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BB2AA2">
        <w:rPr>
          <w:sz w:val="28"/>
          <w:szCs w:val="28"/>
        </w:rPr>
        <w:t>3241</w:t>
      </w:r>
      <w:r>
        <w:rPr>
          <w:sz w:val="28"/>
          <w:szCs w:val="28"/>
        </w:rPr>
        <w:t>-110</w:t>
      </w:r>
      <w:r w:rsidR="00BB2AA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BB2AA2" w:rsidR="00BB2AA2">
        <w:rPr>
          <w:sz w:val="28"/>
          <w:szCs w:val="28"/>
        </w:rPr>
        <w:t>86MS0077-01-2024-001657-60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</w:t>
      </w:r>
      <w:r w:rsidR="002C7A69">
        <w:rPr>
          <w:rFonts w:cs="Times New Roman"/>
          <w:sz w:val="28"/>
          <w:szCs w:val="28"/>
        </w:rPr>
        <w:t>4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475C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BB2AA2">
        <w:rPr>
          <w:sz w:val="28"/>
          <w:szCs w:val="28"/>
        </w:rPr>
        <w:t xml:space="preserve">исполняющий обязанности мирового судьи судебного участка №3 </w:t>
      </w:r>
      <w:r w:rsidR="00BB2AA2">
        <w:rPr>
          <w:sz w:val="28"/>
          <w:szCs w:val="28"/>
        </w:rPr>
        <w:br/>
        <w:t>Советского судебного района Ханты-Мансийского автономного округа -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BB2AA2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BB2AA2">
        <w:rPr>
          <w:sz w:val="28"/>
          <w:szCs w:val="28"/>
        </w:rPr>
        <w:t>3241</w:t>
      </w:r>
      <w:r w:rsidR="00EE04E5">
        <w:rPr>
          <w:sz w:val="28"/>
          <w:szCs w:val="28"/>
        </w:rPr>
        <w:t>-110</w:t>
      </w:r>
      <w:r w:rsidR="00622213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B158BC">
        <w:rPr>
          <w:sz w:val="28"/>
          <w:szCs w:val="28"/>
        </w:rPr>
        <w:t>Микрокредитная компания</w:t>
      </w:r>
      <w:r w:rsidR="002F5A17">
        <w:rPr>
          <w:sz w:val="28"/>
          <w:szCs w:val="28"/>
        </w:rPr>
        <w:t xml:space="preserve"> «</w:t>
      </w:r>
      <w:r w:rsidR="00936E78">
        <w:rPr>
          <w:sz w:val="28"/>
          <w:szCs w:val="28"/>
        </w:rPr>
        <w:t>Русинтерфинанс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BB2AA2">
        <w:rPr>
          <w:sz w:val="28"/>
          <w:szCs w:val="28"/>
        </w:rPr>
        <w:t xml:space="preserve">Лысенко </w:t>
      </w:r>
      <w:r w:rsidR="003C34F0">
        <w:rPr>
          <w:sz w:val="28"/>
          <w:szCs w:val="28"/>
        </w:rPr>
        <w:t>МС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0475C7" w:rsidRPr="00EE04E5" w:rsidP="000475C7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Отказать </w:t>
      </w:r>
      <w:r w:rsidR="000475C7">
        <w:rPr>
          <w:rFonts w:cs="Times New Roman"/>
          <w:sz w:val="28"/>
          <w:szCs w:val="28"/>
        </w:rPr>
        <w:t xml:space="preserve">обществу с ограниченной ответственностью Микрокредитная компания «Русинтерфинанс» (ИНН </w:t>
      </w:r>
      <w:r w:rsidR="003C34F0">
        <w:rPr>
          <w:rFonts w:cs="Times New Roman"/>
          <w:sz w:val="28"/>
          <w:szCs w:val="28"/>
        </w:rPr>
        <w:t>*</w:t>
      </w:r>
      <w:r w:rsidR="000475C7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 xml:space="preserve">ении </w:t>
      </w:r>
      <w:r w:rsidR="00EE04E5"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6B1FF9">
        <w:rPr>
          <w:rFonts w:cs="Times New Roman"/>
          <w:sz w:val="28"/>
          <w:szCs w:val="28"/>
        </w:rPr>
        <w:t xml:space="preserve">к </w:t>
      </w:r>
      <w:r w:rsidR="00BB2AA2">
        <w:rPr>
          <w:rFonts w:cs="Times New Roman"/>
          <w:sz w:val="28"/>
          <w:szCs w:val="28"/>
        </w:rPr>
        <w:t xml:space="preserve">Лысенко </w:t>
      </w:r>
      <w:r w:rsidR="003C34F0">
        <w:rPr>
          <w:rFonts w:cs="Times New Roman"/>
          <w:sz w:val="28"/>
          <w:szCs w:val="28"/>
        </w:rPr>
        <w:t>МС*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="000600B7">
        <w:rPr>
          <w:rFonts w:cs="Times New Roman"/>
          <w:sz w:val="28"/>
          <w:szCs w:val="28"/>
        </w:rPr>
        <w:t xml:space="preserve"> №</w:t>
      </w:r>
      <w:r w:rsidR="003C34F0">
        <w:rPr>
          <w:rFonts w:cs="Times New Roman"/>
          <w:sz w:val="28"/>
          <w:szCs w:val="28"/>
        </w:rPr>
        <w:t>*</w:t>
      </w:r>
      <w:r w:rsidR="000600B7">
        <w:rPr>
          <w:rFonts w:cs="Times New Roman"/>
          <w:sz w:val="28"/>
          <w:szCs w:val="28"/>
        </w:rPr>
        <w:t xml:space="preserve"> года,</w:t>
      </w:r>
      <w:r w:rsidR="0020218D">
        <w:rPr>
          <w:rFonts w:cs="Times New Roman"/>
          <w:sz w:val="28"/>
          <w:szCs w:val="28"/>
        </w:rPr>
        <w:t xml:space="preserve"> в связи с пропуском срока исковой давности</w:t>
      </w:r>
      <w:r w:rsidR="000600B7">
        <w:rPr>
          <w:rFonts w:cs="Times New Roman"/>
          <w:sz w:val="28"/>
          <w:szCs w:val="28"/>
        </w:rPr>
        <w:t xml:space="preserve"> </w:t>
      </w:r>
      <w:r w:rsidRPr="006B1FF9">
        <w:rPr>
          <w:rFonts w:cs="Times New Roman"/>
          <w:sz w:val="28"/>
          <w:szCs w:val="28"/>
        </w:rPr>
        <w:t>и</w:t>
      </w:r>
      <w:r w:rsidR="000600B7">
        <w:rPr>
          <w:rFonts w:cs="Times New Roman"/>
          <w:sz w:val="28"/>
          <w:szCs w:val="28"/>
        </w:rPr>
        <w:t xml:space="preserve"> в</w:t>
      </w:r>
      <w:r w:rsidRPr="006B1FF9">
        <w:rPr>
          <w:rFonts w:cs="Times New Roman"/>
          <w:sz w:val="28"/>
          <w:szCs w:val="28"/>
        </w:rPr>
        <w:t xml:space="preserve"> возмещении</w:t>
      </w:r>
      <w:r w:rsidR="000600B7">
        <w:rPr>
          <w:rFonts w:cs="Times New Roman"/>
          <w:sz w:val="28"/>
          <w:szCs w:val="28"/>
        </w:rPr>
        <w:t xml:space="preserve"> расходов по уплате государственной пошлины</w:t>
      </w:r>
      <w:r w:rsidR="00076AA7">
        <w:rPr>
          <w:rFonts w:cs="Times New Roman"/>
          <w:sz w:val="28"/>
          <w:szCs w:val="28"/>
        </w:rPr>
        <w:t>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Разъяснить положения ст. 232.4 Гражданского процессуального кодекса Российской Федерации, в частности то, что 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 w:rsidRPr="000475C7">
        <w:rPr>
          <w:sz w:val="28"/>
          <w:szCs w:val="28"/>
        </w:rPr>
        <w:t>апелляционной жалобы ч. 8 ст. 232.4 Гражданского процессуального кодекса Российской Федерации.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Советский районный суд Ханты-Мансийского автономного округа - Югры через мирового судью судебного участка №1 Советского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Мировой судья</w:t>
      </w:r>
    </w:p>
    <w:p w:rsidR="000600B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судебного участка №1</w:t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  <w:t xml:space="preserve">         А.А. Щербинин</w:t>
      </w:r>
    </w:p>
    <w:p w:rsidR="003C34F0" w:rsidP="000475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sectPr w:rsidSect="000475C7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2202436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3C3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475C7"/>
    <w:rsid w:val="00054B41"/>
    <w:rsid w:val="000600B7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B2673"/>
    <w:rsid w:val="001D53DF"/>
    <w:rsid w:val="001F7DB0"/>
    <w:rsid w:val="002016C8"/>
    <w:rsid w:val="0020218D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C7A69"/>
    <w:rsid w:val="002D0137"/>
    <w:rsid w:val="002E1C7D"/>
    <w:rsid w:val="002E3C96"/>
    <w:rsid w:val="002F5A17"/>
    <w:rsid w:val="00311A60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974E5"/>
    <w:rsid w:val="003A2752"/>
    <w:rsid w:val="003A4CCF"/>
    <w:rsid w:val="003B0277"/>
    <w:rsid w:val="003B62E8"/>
    <w:rsid w:val="003C34F0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2213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00B0C"/>
    <w:rsid w:val="00711C59"/>
    <w:rsid w:val="007124B8"/>
    <w:rsid w:val="00715775"/>
    <w:rsid w:val="0071686B"/>
    <w:rsid w:val="00724D13"/>
    <w:rsid w:val="00731076"/>
    <w:rsid w:val="00742352"/>
    <w:rsid w:val="00767570"/>
    <w:rsid w:val="00790679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A0563"/>
    <w:rsid w:val="009A16E2"/>
    <w:rsid w:val="009B0A3C"/>
    <w:rsid w:val="009D1717"/>
    <w:rsid w:val="009D2202"/>
    <w:rsid w:val="009E3868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B19AB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58BC"/>
    <w:rsid w:val="00B21B17"/>
    <w:rsid w:val="00B27FF3"/>
    <w:rsid w:val="00B34AC8"/>
    <w:rsid w:val="00B37A33"/>
    <w:rsid w:val="00B40333"/>
    <w:rsid w:val="00B44409"/>
    <w:rsid w:val="00B76425"/>
    <w:rsid w:val="00B813BD"/>
    <w:rsid w:val="00BB225C"/>
    <w:rsid w:val="00BB2AA2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29CE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158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4031"/>
    <w:rsid w:val="00F8600C"/>
    <w:rsid w:val="00FB41AF"/>
    <w:rsid w:val="00FD01AC"/>
    <w:rsid w:val="00FD0F3F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